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B7" w:rsidRDefault="00E75EB7" w:rsidP="005E6A4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Омском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состоялась межведомственная коллегия по</w:t>
      </w:r>
      <w:r w:rsidR="00220B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результатам проведения комплексных кадастровых работ на территории региона</w:t>
      </w:r>
    </w:p>
    <w:p w:rsidR="005E6A4F" w:rsidRDefault="00E75EB7" w:rsidP="005E6A4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расширенном заседании коллегии, состоявшемся 19 июня 2025 года, </w:t>
      </w:r>
      <w:r w:rsidR="008D6FB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>Управления Росре</w:t>
      </w:r>
      <w:r w:rsidR="008D6FB6">
        <w:rPr>
          <w:rFonts w:ascii="Times New Roman" w:hAnsi="Times New Roman" w:cs="Times New Roman"/>
          <w:sz w:val="28"/>
          <w:szCs w:val="28"/>
        </w:rPr>
        <w:t xml:space="preserve">естра, </w:t>
      </w:r>
      <w:r>
        <w:rPr>
          <w:rFonts w:ascii="Times New Roman" w:hAnsi="Times New Roman" w:cs="Times New Roman"/>
          <w:sz w:val="28"/>
          <w:szCs w:val="28"/>
        </w:rPr>
        <w:t>филиала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региональной власти и местного самоуправления </w:t>
      </w:r>
      <w:r w:rsidR="005E6A4F">
        <w:rPr>
          <w:rFonts w:ascii="Times New Roman" w:hAnsi="Times New Roman" w:cs="Times New Roman"/>
          <w:sz w:val="28"/>
          <w:szCs w:val="28"/>
        </w:rPr>
        <w:t xml:space="preserve">обсудили </w:t>
      </w:r>
      <w:r>
        <w:rPr>
          <w:rFonts w:ascii="Times New Roman" w:hAnsi="Times New Roman" w:cs="Times New Roman"/>
          <w:sz w:val="28"/>
          <w:szCs w:val="28"/>
        </w:rPr>
        <w:t>итоги выполнения комплексных кадастровых работ на территории Омской области</w:t>
      </w:r>
      <w:r w:rsidR="005E6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4F" w:rsidRDefault="00E75EB7" w:rsidP="005E6A4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Коллегией </w:t>
      </w:r>
      <w:r w:rsidR="005E6A4F">
        <w:rPr>
          <w:rFonts w:ascii="Times New Roman" w:hAnsi="Times New Roman" w:cs="Times New Roman"/>
          <w:sz w:val="28"/>
          <w:szCs w:val="28"/>
        </w:rPr>
        <w:t xml:space="preserve">отмечено, что на территории Омской области </w:t>
      </w:r>
      <w:r>
        <w:rPr>
          <w:rFonts w:ascii="Times New Roman" w:hAnsi="Times New Roman" w:cs="Times New Roman"/>
          <w:sz w:val="28"/>
          <w:szCs w:val="28"/>
        </w:rPr>
        <w:t>зав</w:t>
      </w:r>
      <w:r w:rsidR="005E6A4F">
        <w:rPr>
          <w:rFonts w:ascii="Times New Roman" w:hAnsi="Times New Roman" w:cs="Times New Roman"/>
          <w:sz w:val="28"/>
          <w:szCs w:val="28"/>
        </w:rPr>
        <w:t xml:space="preserve">ершены подготовительные работы </w:t>
      </w:r>
      <w:r w:rsidR="00CE1B4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комплек</w:t>
      </w:r>
      <w:r w:rsidR="005E6A4F">
        <w:rPr>
          <w:rFonts w:ascii="Times New Roman" w:hAnsi="Times New Roman" w:cs="Times New Roman"/>
          <w:sz w:val="28"/>
          <w:szCs w:val="28"/>
        </w:rPr>
        <w:t xml:space="preserve">сных кадастровых работ за счет </w:t>
      </w:r>
      <w:r>
        <w:rPr>
          <w:rFonts w:ascii="Times New Roman" w:hAnsi="Times New Roman" w:cs="Times New Roman"/>
          <w:sz w:val="28"/>
          <w:szCs w:val="28"/>
        </w:rPr>
        <w:t>федерального финансировани</w:t>
      </w:r>
      <w:r w:rsidR="005E6A4F">
        <w:rPr>
          <w:rFonts w:ascii="Times New Roman" w:hAnsi="Times New Roman" w:cs="Times New Roman"/>
          <w:sz w:val="28"/>
          <w:szCs w:val="28"/>
        </w:rPr>
        <w:t>я в 142 кадастровых кварталах (г. Омск</w:t>
      </w:r>
      <w:r w:rsidR="00F4622E">
        <w:rPr>
          <w:rFonts w:ascii="Times New Roman" w:hAnsi="Times New Roman" w:cs="Times New Roman"/>
          <w:sz w:val="28"/>
          <w:szCs w:val="28"/>
        </w:rPr>
        <w:t xml:space="preserve"> – </w:t>
      </w:r>
      <w:r w:rsidR="005E6A4F">
        <w:rPr>
          <w:rFonts w:ascii="Times New Roman" w:hAnsi="Times New Roman" w:cs="Times New Roman"/>
          <w:sz w:val="28"/>
          <w:szCs w:val="28"/>
        </w:rPr>
        <w:t xml:space="preserve">35; </w:t>
      </w:r>
      <w:r>
        <w:rPr>
          <w:rFonts w:ascii="Times New Roman" w:hAnsi="Times New Roman" w:cs="Times New Roman"/>
          <w:sz w:val="28"/>
          <w:szCs w:val="28"/>
        </w:rPr>
        <w:t xml:space="preserve">г. Калачинск </w:t>
      </w:r>
      <w:r w:rsidR="00F4622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87;</w:t>
      </w:r>
      <w:r w:rsidR="005E6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Омский район </w:t>
      </w:r>
      <w:r w:rsidR="00F4622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12; г. Называевск </w:t>
      </w:r>
      <w:r w:rsidR="00F4622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8), в результате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проверифициров</w:t>
      </w:r>
      <w:r w:rsidR="005E6A4F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5E6A4F">
        <w:rPr>
          <w:rFonts w:ascii="Times New Roman" w:hAnsi="Times New Roman" w:cs="Times New Roman"/>
          <w:sz w:val="28"/>
          <w:szCs w:val="28"/>
        </w:rPr>
        <w:t xml:space="preserve"> сведения ЕГРН в отношении </w:t>
      </w:r>
      <w:r>
        <w:rPr>
          <w:rFonts w:ascii="Times New Roman" w:hAnsi="Times New Roman" w:cs="Times New Roman"/>
          <w:sz w:val="28"/>
          <w:szCs w:val="28"/>
        </w:rPr>
        <w:t>118</w:t>
      </w:r>
      <w:r w:rsidR="00F4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 объектов недвижимости.</w:t>
      </w:r>
    </w:p>
    <w:p w:rsidR="006F26C4" w:rsidRDefault="005E6A4F" w:rsidP="006F26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75EB7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="00E75EB7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E75EB7">
        <w:rPr>
          <w:rFonts w:ascii="Times New Roman" w:hAnsi="Times New Roman" w:cs="Times New Roman"/>
          <w:sz w:val="28"/>
          <w:szCs w:val="28"/>
        </w:rPr>
        <w:t xml:space="preserve"> и ППК «</w:t>
      </w:r>
      <w:proofErr w:type="spellStart"/>
      <w:r w:rsidR="00E75EB7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E75EB7">
        <w:rPr>
          <w:rFonts w:ascii="Times New Roman" w:hAnsi="Times New Roman" w:cs="Times New Roman"/>
          <w:sz w:val="28"/>
          <w:szCs w:val="28"/>
        </w:rPr>
        <w:t>» заключено соглашение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</w:t>
      </w:r>
      <w:r w:rsidR="00834C70">
        <w:rPr>
          <w:rFonts w:ascii="Times New Roman" w:hAnsi="Times New Roman" w:cs="Times New Roman"/>
          <w:sz w:val="28"/>
          <w:szCs w:val="28"/>
        </w:rPr>
        <w:t xml:space="preserve">дополнительно еще в </w:t>
      </w:r>
      <w:r w:rsidR="00E75EB7">
        <w:rPr>
          <w:rFonts w:ascii="Times New Roman" w:hAnsi="Times New Roman" w:cs="Times New Roman"/>
          <w:sz w:val="28"/>
          <w:szCs w:val="28"/>
        </w:rPr>
        <w:t>109 кадастровых кварталах, расположенных в опорных населенных пунктах: г. Омске, с.</w:t>
      </w:r>
      <w:r w:rsidR="00F4622E">
        <w:rPr>
          <w:rFonts w:ascii="Times New Roman" w:hAnsi="Times New Roman" w:cs="Times New Roman"/>
          <w:sz w:val="28"/>
          <w:szCs w:val="28"/>
        </w:rPr>
        <w:t xml:space="preserve"> </w:t>
      </w:r>
      <w:r w:rsidR="00E75EB7">
        <w:rPr>
          <w:rFonts w:ascii="Times New Roman" w:hAnsi="Times New Roman" w:cs="Times New Roman"/>
          <w:sz w:val="28"/>
          <w:szCs w:val="28"/>
        </w:rPr>
        <w:t>Азово, г. Исилькуле,</w:t>
      </w:r>
      <w:r w:rsidR="00F4622E">
        <w:rPr>
          <w:rFonts w:ascii="Times New Roman" w:hAnsi="Times New Roman" w:cs="Times New Roman"/>
          <w:sz w:val="28"/>
          <w:szCs w:val="28"/>
        </w:rPr>
        <w:t xml:space="preserve"> </w:t>
      </w:r>
      <w:r w:rsidR="00E75EB7">
        <w:rPr>
          <w:rFonts w:ascii="Times New Roman" w:hAnsi="Times New Roman" w:cs="Times New Roman"/>
          <w:sz w:val="28"/>
          <w:szCs w:val="28"/>
        </w:rPr>
        <w:t xml:space="preserve">г. Тюкалинске, </w:t>
      </w:r>
      <w:proofErr w:type="spellStart"/>
      <w:r w:rsidR="00E75EB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75EB7">
        <w:rPr>
          <w:rFonts w:ascii="Times New Roman" w:hAnsi="Times New Roman" w:cs="Times New Roman"/>
          <w:sz w:val="28"/>
          <w:szCs w:val="28"/>
        </w:rPr>
        <w:t xml:space="preserve">. Горьковское, </w:t>
      </w:r>
      <w:proofErr w:type="spellStart"/>
      <w:r w:rsidR="00E75EB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75EB7">
        <w:rPr>
          <w:rFonts w:ascii="Times New Roman" w:hAnsi="Times New Roman" w:cs="Times New Roman"/>
          <w:sz w:val="28"/>
          <w:szCs w:val="28"/>
        </w:rPr>
        <w:t>. Муромцево, в отношении 30</w:t>
      </w:r>
      <w:r w:rsidR="00F4622E">
        <w:rPr>
          <w:rFonts w:ascii="Times New Roman" w:hAnsi="Times New Roman" w:cs="Times New Roman"/>
          <w:sz w:val="28"/>
          <w:szCs w:val="28"/>
        </w:rPr>
        <w:t xml:space="preserve"> </w:t>
      </w:r>
      <w:r w:rsidR="00E75EB7">
        <w:rPr>
          <w:rFonts w:ascii="Times New Roman" w:hAnsi="Times New Roman" w:cs="Times New Roman"/>
          <w:sz w:val="28"/>
          <w:szCs w:val="28"/>
        </w:rPr>
        <w:t>958 объектов недвижимости.</w:t>
      </w:r>
    </w:p>
    <w:p w:rsidR="006F26C4" w:rsidRDefault="005E6A4F" w:rsidP="006F26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F4622E">
        <w:rPr>
          <w:rFonts w:ascii="Times New Roman" w:hAnsi="Times New Roman" w:cs="Times New Roman"/>
          <w:sz w:val="28"/>
          <w:szCs w:val="28"/>
        </w:rPr>
        <w:t>ф</w:t>
      </w:r>
      <w:r w:rsidR="00834C70">
        <w:rPr>
          <w:rFonts w:ascii="Times New Roman" w:hAnsi="Times New Roman" w:cs="Times New Roman"/>
          <w:sz w:val="28"/>
          <w:szCs w:val="28"/>
        </w:rPr>
        <w:t>илиалом ППК «</w:t>
      </w:r>
      <w:proofErr w:type="spellStart"/>
      <w:r w:rsidR="00834C70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834C70">
        <w:rPr>
          <w:rFonts w:ascii="Times New Roman" w:hAnsi="Times New Roman" w:cs="Times New Roman"/>
          <w:sz w:val="28"/>
          <w:szCs w:val="28"/>
        </w:rPr>
        <w:t>»</w:t>
      </w:r>
      <w:r w:rsidR="00F4622E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E75EB7">
        <w:rPr>
          <w:rFonts w:ascii="Times New Roman" w:hAnsi="Times New Roman" w:cs="Times New Roman"/>
          <w:sz w:val="28"/>
          <w:szCs w:val="28"/>
        </w:rPr>
        <w:t>проводятся комплексные кадастровые работы в 14 кадастровы</w:t>
      </w:r>
      <w:r w:rsidR="00834C70">
        <w:rPr>
          <w:rFonts w:ascii="Times New Roman" w:hAnsi="Times New Roman" w:cs="Times New Roman"/>
          <w:sz w:val="28"/>
          <w:szCs w:val="28"/>
        </w:rPr>
        <w:t>х кварт</w:t>
      </w:r>
      <w:r w:rsidR="007A68FE">
        <w:rPr>
          <w:rFonts w:ascii="Times New Roman" w:hAnsi="Times New Roman" w:cs="Times New Roman"/>
          <w:sz w:val="28"/>
          <w:szCs w:val="28"/>
        </w:rPr>
        <w:t xml:space="preserve">алах. </w:t>
      </w:r>
      <w:r w:rsidR="00834C70"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F4622E">
        <w:rPr>
          <w:rFonts w:ascii="Times New Roman" w:hAnsi="Times New Roman" w:cs="Times New Roman"/>
          <w:sz w:val="28"/>
          <w:szCs w:val="28"/>
        </w:rPr>
        <w:t xml:space="preserve">года сведения о границах </w:t>
      </w:r>
      <w:r w:rsidR="00E75EB7">
        <w:rPr>
          <w:rFonts w:ascii="Times New Roman" w:hAnsi="Times New Roman" w:cs="Times New Roman"/>
          <w:sz w:val="28"/>
          <w:szCs w:val="28"/>
        </w:rPr>
        <w:t>всех объектов недвижимости, установленных в результате комплексных кадастровых работ, планируется внести в Единый госуда</w:t>
      </w:r>
      <w:r w:rsidR="00F4622E">
        <w:rPr>
          <w:rFonts w:ascii="Times New Roman" w:hAnsi="Times New Roman" w:cs="Times New Roman"/>
          <w:sz w:val="28"/>
          <w:szCs w:val="28"/>
        </w:rPr>
        <w:t xml:space="preserve">рственный реестр недвижимости. </w:t>
      </w:r>
      <w:r w:rsidR="00E75EB7">
        <w:rPr>
          <w:rFonts w:ascii="Times New Roman" w:hAnsi="Times New Roman" w:cs="Times New Roman"/>
          <w:sz w:val="28"/>
          <w:szCs w:val="28"/>
        </w:rPr>
        <w:t>В регионе также проводятся комплексные кадастровые работы за счет средств регионального и местных б</w:t>
      </w:r>
      <w:r w:rsidR="00834C70">
        <w:rPr>
          <w:rFonts w:ascii="Times New Roman" w:hAnsi="Times New Roman" w:cs="Times New Roman"/>
          <w:sz w:val="28"/>
          <w:szCs w:val="28"/>
        </w:rPr>
        <w:t xml:space="preserve">юджетов. С начала текущего года </w:t>
      </w:r>
      <w:r w:rsidR="00E75EB7">
        <w:rPr>
          <w:rFonts w:ascii="Times New Roman" w:hAnsi="Times New Roman" w:cs="Times New Roman"/>
          <w:sz w:val="28"/>
          <w:szCs w:val="28"/>
        </w:rPr>
        <w:t>с под</w:t>
      </w:r>
      <w:r w:rsidR="00F4622E">
        <w:rPr>
          <w:rFonts w:ascii="Times New Roman" w:hAnsi="Times New Roman" w:cs="Times New Roman"/>
          <w:sz w:val="28"/>
          <w:szCs w:val="28"/>
        </w:rPr>
        <w:t xml:space="preserve">рядными организациями заключено 4 контракта </w:t>
      </w:r>
      <w:r w:rsidR="00E75EB7">
        <w:rPr>
          <w:rFonts w:ascii="Times New Roman" w:hAnsi="Times New Roman" w:cs="Times New Roman"/>
          <w:sz w:val="28"/>
          <w:szCs w:val="28"/>
        </w:rPr>
        <w:t>в отн</w:t>
      </w:r>
      <w:r w:rsidR="00F16F45">
        <w:rPr>
          <w:rFonts w:ascii="Times New Roman" w:hAnsi="Times New Roman" w:cs="Times New Roman"/>
          <w:sz w:val="28"/>
          <w:szCs w:val="28"/>
        </w:rPr>
        <w:t>ошении 18 кадастровых кварталов</w:t>
      </w:r>
      <w:r w:rsidR="00E75EB7">
        <w:rPr>
          <w:rFonts w:ascii="Times New Roman" w:hAnsi="Times New Roman" w:cs="Times New Roman"/>
          <w:sz w:val="28"/>
          <w:szCs w:val="28"/>
        </w:rPr>
        <w:t>, включающих 14</w:t>
      </w:r>
      <w:r w:rsidR="00F4622E">
        <w:rPr>
          <w:rFonts w:ascii="Times New Roman" w:hAnsi="Times New Roman" w:cs="Times New Roman"/>
          <w:sz w:val="28"/>
          <w:szCs w:val="28"/>
        </w:rPr>
        <w:t xml:space="preserve"> </w:t>
      </w:r>
      <w:r w:rsidR="00E75EB7">
        <w:rPr>
          <w:rFonts w:ascii="Times New Roman" w:hAnsi="Times New Roman" w:cs="Times New Roman"/>
          <w:sz w:val="28"/>
          <w:szCs w:val="28"/>
        </w:rPr>
        <w:t>499 объектов недвижимости.</w:t>
      </w:r>
    </w:p>
    <w:p w:rsidR="006F26C4" w:rsidRDefault="00F16F45" w:rsidP="006F26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коллегии поделились информацией </w:t>
      </w:r>
      <w:r w:rsidR="00E75E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EB7">
        <w:rPr>
          <w:rFonts w:ascii="Times New Roman" w:hAnsi="Times New Roman" w:cs="Times New Roman"/>
          <w:sz w:val="28"/>
          <w:szCs w:val="28"/>
        </w:rPr>
        <w:t>планируемых объемах проведения комплексных кадастровых работ в следующем году за сче</w:t>
      </w:r>
      <w:r w:rsidR="00220B39">
        <w:rPr>
          <w:rFonts w:ascii="Times New Roman" w:hAnsi="Times New Roman" w:cs="Times New Roman"/>
          <w:sz w:val="28"/>
          <w:szCs w:val="28"/>
        </w:rPr>
        <w:t>т средств федерального бюджета.</w:t>
      </w:r>
      <w:r w:rsidR="00E75EB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азработанный перечень содержит </w:t>
      </w:r>
      <w:r w:rsidR="00E75E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EB7">
        <w:rPr>
          <w:rFonts w:ascii="Times New Roman" w:hAnsi="Times New Roman" w:cs="Times New Roman"/>
          <w:sz w:val="28"/>
          <w:szCs w:val="28"/>
        </w:rPr>
        <w:t xml:space="preserve">793 кадастровых квартала. </w:t>
      </w:r>
    </w:p>
    <w:p w:rsidR="006F26C4" w:rsidRDefault="00A35CB7" w:rsidP="006F26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</w:t>
      </w:r>
      <w:r w:rsidR="00220B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EB7">
        <w:rPr>
          <w:rFonts w:ascii="Times New Roman" w:hAnsi="Times New Roman" w:cs="Times New Roman"/>
          <w:sz w:val="28"/>
          <w:szCs w:val="28"/>
        </w:rPr>
        <w:t xml:space="preserve">члены коллегии </w:t>
      </w:r>
      <w:r w:rsidR="00220B39">
        <w:rPr>
          <w:rFonts w:ascii="Times New Roman" w:hAnsi="Times New Roman" w:cs="Times New Roman"/>
          <w:sz w:val="28"/>
          <w:szCs w:val="28"/>
        </w:rPr>
        <w:t xml:space="preserve">обсудили </w:t>
      </w:r>
      <w:r w:rsidR="00E75EB7">
        <w:rPr>
          <w:rFonts w:ascii="Times New Roman" w:hAnsi="Times New Roman" w:cs="Times New Roman"/>
          <w:sz w:val="28"/>
          <w:szCs w:val="28"/>
        </w:rPr>
        <w:t xml:space="preserve">дальнейшие планы </w:t>
      </w:r>
      <w:r>
        <w:rPr>
          <w:rFonts w:ascii="Times New Roman" w:hAnsi="Times New Roman" w:cs="Times New Roman"/>
          <w:sz w:val="28"/>
          <w:szCs w:val="28"/>
        </w:rPr>
        <w:t xml:space="preserve">по повышению </w:t>
      </w:r>
      <w:r w:rsidR="00E75EB7">
        <w:rPr>
          <w:rFonts w:ascii="Times New Roman" w:hAnsi="Times New Roman" w:cs="Times New Roman"/>
          <w:sz w:val="28"/>
          <w:szCs w:val="28"/>
        </w:rPr>
        <w:t>результативности про</w:t>
      </w:r>
      <w:r>
        <w:rPr>
          <w:rFonts w:ascii="Times New Roman" w:hAnsi="Times New Roman" w:cs="Times New Roman"/>
          <w:sz w:val="28"/>
          <w:szCs w:val="28"/>
        </w:rPr>
        <w:t xml:space="preserve">водимых комплексных кадастровых </w:t>
      </w:r>
      <w:r w:rsidR="00E75EB7">
        <w:rPr>
          <w:rFonts w:ascii="Times New Roman" w:hAnsi="Times New Roman" w:cs="Times New Roman"/>
          <w:sz w:val="28"/>
          <w:szCs w:val="28"/>
        </w:rPr>
        <w:t xml:space="preserve">работ и увеличению объемов их финансирования. </w:t>
      </w:r>
    </w:p>
    <w:p w:rsidR="00060619" w:rsidRDefault="00220B39" w:rsidP="006F26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«Проведение </w:t>
      </w:r>
      <w:r w:rsidR="00E75EB7" w:rsidRPr="00A35C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комплексных </w:t>
      </w:r>
      <w:r w:rsidR="00A35CB7" w:rsidRPr="00A35C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кадастровых работ на территории региона на сегодняшний день является одним из самых </w:t>
      </w:r>
      <w:r w:rsidR="00E75EB7" w:rsidRPr="00A35CB7">
        <w:rPr>
          <w:rFonts w:ascii="Times New Roman" w:hAnsi="Times New Roman" w:cs="Times New Roman"/>
          <w:i/>
          <w:sz w:val="28"/>
          <w:szCs w:val="28"/>
          <w:highlight w:val="white"/>
        </w:rPr>
        <w:t>эффективных</w:t>
      </w:r>
      <w:r w:rsidR="00A35C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способов </w:t>
      </w:r>
      <w:r w:rsidR="00E75EB7" w:rsidRPr="00A35CB7">
        <w:rPr>
          <w:rFonts w:ascii="Times New Roman" w:hAnsi="Times New Roman" w:cs="Times New Roman"/>
          <w:i/>
          <w:sz w:val="28"/>
          <w:szCs w:val="28"/>
          <w:highlight w:val="white"/>
        </w:rPr>
        <w:t>наполнения Единого государственного реестра недвижимости точными данн</w:t>
      </w:r>
      <w:r w:rsidR="00A35C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ыми, что позволит качественно </w:t>
      </w:r>
      <w:r w:rsidR="006F26C4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управлять земельными ресурсами и </w:t>
      </w:r>
      <w:r w:rsidR="00E75EB7" w:rsidRPr="00A35CB7">
        <w:rPr>
          <w:rFonts w:ascii="Times New Roman" w:hAnsi="Times New Roman" w:cs="Times New Roman"/>
          <w:i/>
          <w:sz w:val="28"/>
          <w:szCs w:val="28"/>
          <w:highlight w:val="white"/>
        </w:rPr>
        <w:t>сократит количество земельных споров</w:t>
      </w:r>
      <w:r w:rsidR="00A35CB7" w:rsidRPr="00A35CB7">
        <w:rPr>
          <w:rFonts w:ascii="Times New Roman" w:hAnsi="Times New Roman" w:cs="Times New Roman"/>
          <w:i/>
          <w:sz w:val="28"/>
          <w:szCs w:val="28"/>
          <w:highlight w:val="white"/>
        </w:rPr>
        <w:t>»</w:t>
      </w:r>
      <w:r w:rsidR="00E75EB7" w:rsidRPr="00A35CB7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="00E75EB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35CB7" w:rsidRPr="00A35CB7">
        <w:rPr>
          <w:rFonts w:ascii="Times New Roman" w:hAnsi="Times New Roman" w:cs="Times New Roman"/>
          <w:sz w:val="28"/>
          <w:szCs w:val="28"/>
        </w:rPr>
        <w:t>–</w:t>
      </w:r>
      <w:r w:rsidR="00A35CB7">
        <w:rPr>
          <w:rFonts w:ascii="Times New Roman" w:hAnsi="Times New Roman" w:cs="Times New Roman"/>
          <w:sz w:val="28"/>
          <w:szCs w:val="28"/>
        </w:rPr>
        <w:t xml:space="preserve"> </w:t>
      </w:r>
      <w:r w:rsidR="006F26C4">
        <w:rPr>
          <w:rFonts w:ascii="Times New Roman" w:hAnsi="Times New Roman" w:cs="Times New Roman"/>
          <w:sz w:val="28"/>
          <w:szCs w:val="28"/>
          <w:highlight w:val="white"/>
        </w:rPr>
        <w:t xml:space="preserve">прокомментировал председательствующий </w:t>
      </w:r>
      <w:r w:rsidR="00E75EB7">
        <w:rPr>
          <w:rFonts w:ascii="Times New Roman" w:hAnsi="Times New Roman" w:cs="Times New Roman"/>
          <w:sz w:val="28"/>
          <w:szCs w:val="28"/>
          <w:highlight w:val="white"/>
        </w:rPr>
        <w:t xml:space="preserve">коллегии – руководитель Управления Росреестра по Омской области </w:t>
      </w:r>
      <w:r w:rsidR="00E75EB7" w:rsidRPr="00A35CB7">
        <w:rPr>
          <w:rFonts w:ascii="Times New Roman" w:hAnsi="Times New Roman" w:cs="Times New Roman"/>
          <w:b/>
          <w:sz w:val="28"/>
          <w:szCs w:val="28"/>
          <w:highlight w:val="white"/>
        </w:rPr>
        <w:t>Сергей Чаплин.</w:t>
      </w:r>
      <w:r w:rsidR="00E75EB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A35CB7" w:rsidRDefault="00A35CB7" w:rsidP="00E75E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CB7" w:rsidRPr="00E56408" w:rsidRDefault="002B2D28" w:rsidP="00E75EB7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  <w:bookmarkStart w:id="0" w:name="_GoBack"/>
      <w:bookmarkEnd w:id="0"/>
      <w:r w:rsidR="00E564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5CB7" w:rsidRPr="00E56408" w:rsidSect="00E75E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0"/>
    <w:rsid w:val="00060619"/>
    <w:rsid w:val="001349CC"/>
    <w:rsid w:val="00220B39"/>
    <w:rsid w:val="002B2D28"/>
    <w:rsid w:val="004212C0"/>
    <w:rsid w:val="00517D51"/>
    <w:rsid w:val="005D15EF"/>
    <w:rsid w:val="005E6A4F"/>
    <w:rsid w:val="006F26C4"/>
    <w:rsid w:val="007A68FE"/>
    <w:rsid w:val="00834C70"/>
    <w:rsid w:val="008D6FB6"/>
    <w:rsid w:val="00A35CB7"/>
    <w:rsid w:val="00CE1B4C"/>
    <w:rsid w:val="00E56408"/>
    <w:rsid w:val="00E75EB7"/>
    <w:rsid w:val="00F16F45"/>
    <w:rsid w:val="00F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5CD4"/>
  <w15:chartTrackingRefBased/>
  <w15:docId w15:val="{E04230F3-CC98-49EB-8BAE-299FDC6D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16</cp:revision>
  <dcterms:created xsi:type="dcterms:W3CDTF">2025-06-20T05:45:00Z</dcterms:created>
  <dcterms:modified xsi:type="dcterms:W3CDTF">2025-06-20T06:03:00Z</dcterms:modified>
</cp:coreProperties>
</file>